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3A" w:rsidRPr="00DC1A3A" w:rsidRDefault="00DC1A3A" w:rsidP="00DC1A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C1A3A">
        <w:rPr>
          <w:rFonts w:ascii="Times New Roman" w:eastAsia="Times New Roman" w:hAnsi="Times New Roman" w:cs="Times New Roman"/>
          <w:b/>
          <w:bCs/>
          <w:sz w:val="20"/>
          <w:szCs w:val="20"/>
          <w:lang w:eastAsia="ru-RU"/>
        </w:rPr>
        <w:t>Статья 86. Порядок предоставления жилого помещения по договору социального найма в связи со сносом дома</w:t>
      </w:r>
    </w:p>
    <w:p w:rsidR="00DC1A3A" w:rsidRPr="00DC1A3A" w:rsidRDefault="00DC1A3A" w:rsidP="00DC1A3A">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DC1A3A">
          <w:rPr>
            <w:rFonts w:ascii="Times New Roman" w:eastAsia="Times New Roman" w:hAnsi="Times New Roman" w:cs="Times New Roman"/>
            <w:b/>
            <w:bCs/>
            <w:color w:val="707070"/>
            <w:sz w:val="20"/>
            <w:szCs w:val="20"/>
            <w:lang w:eastAsia="ru-RU"/>
          </w:rPr>
          <w:t>[Жилищный кодекс РФ]</w:t>
        </w:r>
      </w:hyperlink>
      <w:r w:rsidRPr="00DC1A3A">
        <w:rPr>
          <w:rFonts w:ascii="Times New Roman" w:eastAsia="Times New Roman" w:hAnsi="Times New Roman" w:cs="Times New Roman"/>
          <w:sz w:val="24"/>
          <w:szCs w:val="24"/>
          <w:lang w:eastAsia="ru-RU"/>
        </w:rPr>
        <w:t> </w:t>
      </w:r>
      <w:hyperlink r:id="rId6" w:tooltip="Социальный наем жилого помещения" w:history="1">
        <w:r w:rsidRPr="00DC1A3A">
          <w:rPr>
            <w:rFonts w:ascii="Times New Roman" w:eastAsia="Times New Roman" w:hAnsi="Times New Roman" w:cs="Times New Roman"/>
            <w:b/>
            <w:bCs/>
            <w:color w:val="707070"/>
            <w:sz w:val="20"/>
            <w:szCs w:val="20"/>
            <w:lang w:eastAsia="ru-RU"/>
          </w:rPr>
          <w:t>[Глава 8]</w:t>
        </w:r>
      </w:hyperlink>
      <w:r w:rsidRPr="00DC1A3A">
        <w:rPr>
          <w:rFonts w:ascii="Times New Roman" w:eastAsia="Times New Roman" w:hAnsi="Times New Roman" w:cs="Times New Roman"/>
          <w:sz w:val="24"/>
          <w:szCs w:val="24"/>
          <w:lang w:eastAsia="ru-RU"/>
        </w:rPr>
        <w:t> </w:t>
      </w:r>
      <w:hyperlink r:id="rId7" w:tooltip="Порядок предоставления жилого помещения по договору социального найма в связи со сносом дома" w:history="1">
        <w:r w:rsidRPr="00DC1A3A">
          <w:rPr>
            <w:rFonts w:ascii="Times New Roman" w:eastAsia="Times New Roman" w:hAnsi="Times New Roman" w:cs="Times New Roman"/>
            <w:b/>
            <w:bCs/>
            <w:color w:val="707070"/>
            <w:sz w:val="20"/>
            <w:szCs w:val="20"/>
            <w:lang w:eastAsia="ru-RU"/>
          </w:rPr>
          <w:t>[Статья 86]</w:t>
        </w:r>
      </w:hyperlink>
    </w:p>
    <w:p w:rsidR="00DC1A3A" w:rsidRPr="00DC1A3A" w:rsidRDefault="00DC1A3A" w:rsidP="00DC1A3A">
      <w:pPr>
        <w:shd w:val="clear" w:color="auto" w:fill="FFFFFF"/>
        <w:spacing w:before="240" w:after="240" w:line="240" w:lineRule="auto"/>
        <w:rPr>
          <w:rFonts w:ascii="Arial" w:eastAsia="Times New Roman" w:hAnsi="Arial" w:cs="Arial"/>
          <w:color w:val="000000"/>
          <w:sz w:val="20"/>
          <w:szCs w:val="20"/>
          <w:lang w:eastAsia="ru-RU"/>
        </w:rPr>
      </w:pPr>
      <w:proofErr w:type="gramStart"/>
      <w:r w:rsidRPr="00DC1A3A">
        <w:rPr>
          <w:rFonts w:ascii="Arial" w:eastAsia="Times New Roman" w:hAnsi="Arial" w:cs="Arial"/>
          <w:color w:val="000000"/>
          <w:sz w:val="20"/>
          <w:szCs w:val="20"/>
          <w:lang w:eastAsia="ru-RU"/>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DC1A3A" w:rsidRPr="00DC1A3A" w:rsidRDefault="00DC1A3A" w:rsidP="00DC1A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C1A3A">
        <w:rPr>
          <w:rFonts w:ascii="Times New Roman" w:eastAsia="Times New Roman" w:hAnsi="Times New Roman" w:cs="Times New Roman"/>
          <w:b/>
          <w:bCs/>
          <w:sz w:val="20"/>
          <w:szCs w:val="20"/>
          <w:lang w:eastAsia="ru-RU"/>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C1A3A" w:rsidRPr="00DC1A3A" w:rsidRDefault="00DC1A3A" w:rsidP="00DC1A3A">
      <w:pPr>
        <w:spacing w:after="0" w:line="240" w:lineRule="auto"/>
        <w:rPr>
          <w:rFonts w:ascii="Times New Roman" w:eastAsia="Times New Roman" w:hAnsi="Times New Roman" w:cs="Times New Roman"/>
          <w:sz w:val="24"/>
          <w:szCs w:val="24"/>
          <w:lang w:eastAsia="ru-RU"/>
        </w:rPr>
      </w:pPr>
      <w:hyperlink r:id="rId8" w:tooltip="Жилищный кодекс РФ" w:history="1">
        <w:r w:rsidRPr="00DC1A3A">
          <w:rPr>
            <w:rFonts w:ascii="Times New Roman" w:eastAsia="Times New Roman" w:hAnsi="Times New Roman" w:cs="Times New Roman"/>
            <w:b/>
            <w:bCs/>
            <w:color w:val="707070"/>
            <w:sz w:val="20"/>
            <w:szCs w:val="20"/>
            <w:lang w:eastAsia="ru-RU"/>
          </w:rPr>
          <w:t>[Жилищный кодекс РФ]</w:t>
        </w:r>
      </w:hyperlink>
      <w:r w:rsidRPr="00DC1A3A">
        <w:rPr>
          <w:rFonts w:ascii="Times New Roman" w:eastAsia="Times New Roman" w:hAnsi="Times New Roman" w:cs="Times New Roman"/>
          <w:sz w:val="24"/>
          <w:szCs w:val="24"/>
          <w:lang w:eastAsia="ru-RU"/>
        </w:rPr>
        <w:t> </w:t>
      </w:r>
      <w:hyperlink r:id="rId9" w:tooltip="Социальный наем жилого помещения" w:history="1">
        <w:r w:rsidRPr="00DC1A3A">
          <w:rPr>
            <w:rFonts w:ascii="Times New Roman" w:eastAsia="Times New Roman" w:hAnsi="Times New Roman" w:cs="Times New Roman"/>
            <w:b/>
            <w:bCs/>
            <w:color w:val="707070"/>
            <w:sz w:val="20"/>
            <w:szCs w:val="20"/>
            <w:lang w:eastAsia="ru-RU"/>
          </w:rPr>
          <w:t>[Глава 8]</w:t>
        </w:r>
      </w:hyperlink>
      <w:r w:rsidRPr="00DC1A3A">
        <w:rPr>
          <w:rFonts w:ascii="Times New Roman" w:eastAsia="Times New Roman" w:hAnsi="Times New Roman" w:cs="Times New Roman"/>
          <w:sz w:val="24"/>
          <w:szCs w:val="24"/>
          <w:lang w:eastAsia="ru-RU"/>
        </w:rPr>
        <w:t> </w:t>
      </w:r>
      <w:hyperlink r:id="rId10" w:tooltip="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 w:history="1">
        <w:r w:rsidRPr="00DC1A3A">
          <w:rPr>
            <w:rFonts w:ascii="Times New Roman" w:eastAsia="Times New Roman" w:hAnsi="Times New Roman" w:cs="Times New Roman"/>
            <w:b/>
            <w:bCs/>
            <w:color w:val="707070"/>
            <w:sz w:val="20"/>
            <w:szCs w:val="20"/>
            <w:lang w:eastAsia="ru-RU"/>
          </w:rPr>
          <w:t>[Статья 87]</w:t>
        </w:r>
      </w:hyperlink>
    </w:p>
    <w:p w:rsidR="00DC1A3A" w:rsidRPr="00DC1A3A" w:rsidRDefault="00DC1A3A" w:rsidP="00DC1A3A">
      <w:pPr>
        <w:shd w:val="clear" w:color="auto" w:fill="FFFFFF"/>
        <w:spacing w:before="240" w:after="240" w:line="240" w:lineRule="auto"/>
        <w:rPr>
          <w:rFonts w:ascii="Arial" w:eastAsia="Times New Roman" w:hAnsi="Arial" w:cs="Arial"/>
          <w:color w:val="000000"/>
          <w:sz w:val="20"/>
          <w:szCs w:val="20"/>
          <w:lang w:eastAsia="ru-RU"/>
        </w:rPr>
      </w:pPr>
      <w:r w:rsidRPr="00DC1A3A">
        <w:rPr>
          <w:rFonts w:ascii="Arial" w:eastAsia="Times New Roman" w:hAnsi="Arial" w:cs="Arial"/>
          <w:color w:val="000000"/>
          <w:sz w:val="20"/>
          <w:szCs w:val="20"/>
          <w:lang w:eastAsia="ru-RU"/>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DC1A3A">
        <w:rPr>
          <w:rFonts w:ascii="Arial" w:eastAsia="Times New Roman" w:hAnsi="Arial" w:cs="Arial"/>
          <w:color w:val="000000"/>
          <w:sz w:val="20"/>
          <w:szCs w:val="20"/>
          <w:lang w:eastAsia="ru-RU"/>
        </w:rPr>
        <w:t>наймодателем</w:t>
      </w:r>
      <w:proofErr w:type="spellEnd"/>
      <w:r w:rsidRPr="00DC1A3A">
        <w:rPr>
          <w:rFonts w:ascii="Arial" w:eastAsia="Times New Roman" w:hAnsi="Arial" w:cs="Arial"/>
          <w:color w:val="000000"/>
          <w:sz w:val="20"/>
          <w:szCs w:val="20"/>
          <w:lang w:eastAsia="ru-RU"/>
        </w:rPr>
        <w:t xml:space="preserve"> предоставляется другое благоустроенное жилое помещение по договору социального найма.</w:t>
      </w:r>
    </w:p>
    <w:p w:rsidR="00DC1A3A" w:rsidRPr="00DC1A3A" w:rsidRDefault="00DC1A3A" w:rsidP="00DC1A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C1A3A">
        <w:rPr>
          <w:rFonts w:ascii="Times New Roman" w:eastAsia="Times New Roman" w:hAnsi="Times New Roman" w:cs="Times New Roman"/>
          <w:b/>
          <w:bCs/>
          <w:sz w:val="20"/>
          <w:szCs w:val="20"/>
          <w:lang w:eastAsia="ru-RU"/>
        </w:rPr>
        <w:t>Статья 88. Порядок предоставления жилого помещения в связи с проведением капитального ремонта или реконструкции дома</w:t>
      </w:r>
    </w:p>
    <w:p w:rsidR="00DC1A3A" w:rsidRPr="00DC1A3A" w:rsidRDefault="00DC1A3A" w:rsidP="00DC1A3A">
      <w:pPr>
        <w:spacing w:after="0" w:line="240" w:lineRule="auto"/>
        <w:rPr>
          <w:rFonts w:ascii="Times New Roman" w:eastAsia="Times New Roman" w:hAnsi="Times New Roman" w:cs="Times New Roman"/>
          <w:sz w:val="24"/>
          <w:szCs w:val="24"/>
          <w:lang w:eastAsia="ru-RU"/>
        </w:rPr>
      </w:pPr>
      <w:hyperlink r:id="rId11" w:tooltip="Жилищный кодекс РФ" w:history="1">
        <w:r w:rsidRPr="00DC1A3A">
          <w:rPr>
            <w:rFonts w:ascii="Times New Roman" w:eastAsia="Times New Roman" w:hAnsi="Times New Roman" w:cs="Times New Roman"/>
            <w:b/>
            <w:bCs/>
            <w:color w:val="707070"/>
            <w:sz w:val="20"/>
            <w:szCs w:val="20"/>
            <w:lang w:eastAsia="ru-RU"/>
          </w:rPr>
          <w:t>[Жилищный кодекс РФ]</w:t>
        </w:r>
      </w:hyperlink>
      <w:r w:rsidRPr="00DC1A3A">
        <w:rPr>
          <w:rFonts w:ascii="Times New Roman" w:eastAsia="Times New Roman" w:hAnsi="Times New Roman" w:cs="Times New Roman"/>
          <w:sz w:val="24"/>
          <w:szCs w:val="24"/>
          <w:lang w:eastAsia="ru-RU"/>
        </w:rPr>
        <w:t> </w:t>
      </w:r>
      <w:hyperlink r:id="rId12" w:tooltip="Социальный наем жилого помещения" w:history="1">
        <w:r w:rsidRPr="00DC1A3A">
          <w:rPr>
            <w:rFonts w:ascii="Times New Roman" w:eastAsia="Times New Roman" w:hAnsi="Times New Roman" w:cs="Times New Roman"/>
            <w:b/>
            <w:bCs/>
            <w:color w:val="707070"/>
            <w:sz w:val="20"/>
            <w:szCs w:val="20"/>
            <w:lang w:eastAsia="ru-RU"/>
          </w:rPr>
          <w:t>[Глава 8]</w:t>
        </w:r>
      </w:hyperlink>
      <w:r w:rsidRPr="00DC1A3A">
        <w:rPr>
          <w:rFonts w:ascii="Times New Roman" w:eastAsia="Times New Roman" w:hAnsi="Times New Roman" w:cs="Times New Roman"/>
          <w:sz w:val="24"/>
          <w:szCs w:val="24"/>
          <w:lang w:eastAsia="ru-RU"/>
        </w:rPr>
        <w:t> </w:t>
      </w:r>
      <w:hyperlink r:id="rId13" w:tooltip="Порядок предоставления жилого помещения в связи с проведением капитального ремонта или реконструкции дома" w:history="1">
        <w:r w:rsidRPr="00DC1A3A">
          <w:rPr>
            <w:rFonts w:ascii="Times New Roman" w:eastAsia="Times New Roman" w:hAnsi="Times New Roman" w:cs="Times New Roman"/>
            <w:b/>
            <w:bCs/>
            <w:color w:val="707070"/>
            <w:sz w:val="20"/>
            <w:szCs w:val="20"/>
            <w:lang w:eastAsia="ru-RU"/>
          </w:rPr>
          <w:t>[Статья 88]</w:t>
        </w:r>
      </w:hyperlink>
    </w:p>
    <w:p w:rsidR="00DC1A3A" w:rsidRPr="00DC1A3A" w:rsidRDefault="00DC1A3A" w:rsidP="00DC1A3A">
      <w:pPr>
        <w:shd w:val="clear" w:color="auto" w:fill="FFFFFF"/>
        <w:spacing w:before="240" w:after="240" w:line="240" w:lineRule="auto"/>
        <w:rPr>
          <w:rFonts w:ascii="Arial" w:eastAsia="Times New Roman" w:hAnsi="Arial" w:cs="Arial"/>
          <w:color w:val="000000"/>
          <w:sz w:val="20"/>
          <w:szCs w:val="20"/>
          <w:lang w:eastAsia="ru-RU"/>
        </w:rPr>
      </w:pPr>
      <w:r w:rsidRPr="00DC1A3A">
        <w:rPr>
          <w:rFonts w:ascii="Arial" w:eastAsia="Times New Roman" w:hAnsi="Arial" w:cs="Arial"/>
          <w:color w:val="000000"/>
          <w:sz w:val="20"/>
          <w:szCs w:val="20"/>
          <w:lang w:eastAsia="ru-RU"/>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DC1A3A">
        <w:rPr>
          <w:rFonts w:ascii="Arial" w:eastAsia="Times New Roman" w:hAnsi="Arial" w:cs="Arial"/>
          <w:color w:val="000000"/>
          <w:sz w:val="20"/>
          <w:szCs w:val="20"/>
          <w:lang w:eastAsia="ru-RU"/>
        </w:rPr>
        <w:t>наймодатель</w:t>
      </w:r>
      <w:proofErr w:type="spellEnd"/>
      <w:r w:rsidRPr="00DC1A3A">
        <w:rPr>
          <w:rFonts w:ascii="Arial" w:eastAsia="Times New Roman" w:hAnsi="Arial" w:cs="Arial"/>
          <w:color w:val="000000"/>
          <w:sz w:val="20"/>
          <w:szCs w:val="20"/>
          <w:lang w:eastAsia="ru-RU"/>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DC1A3A">
        <w:rPr>
          <w:rFonts w:ascii="Arial" w:eastAsia="Times New Roman" w:hAnsi="Arial" w:cs="Arial"/>
          <w:color w:val="000000"/>
          <w:sz w:val="20"/>
          <w:szCs w:val="20"/>
          <w:lang w:eastAsia="ru-RU"/>
        </w:rPr>
        <w:t>наймодатель</w:t>
      </w:r>
      <w:proofErr w:type="spellEnd"/>
      <w:r w:rsidRPr="00DC1A3A">
        <w:rPr>
          <w:rFonts w:ascii="Arial" w:eastAsia="Times New Roman" w:hAnsi="Arial" w:cs="Arial"/>
          <w:color w:val="000000"/>
          <w:sz w:val="20"/>
          <w:szCs w:val="20"/>
          <w:lang w:eastAsia="ru-RU"/>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DC1A3A">
        <w:rPr>
          <w:rFonts w:ascii="Arial" w:eastAsia="Times New Roman" w:hAnsi="Arial" w:cs="Arial"/>
          <w:color w:val="000000"/>
          <w:sz w:val="20"/>
          <w:szCs w:val="20"/>
          <w:lang w:eastAsia="ru-RU"/>
        </w:rPr>
        <w:t>наймодателя</w:t>
      </w:r>
      <w:proofErr w:type="spellEnd"/>
      <w:r w:rsidRPr="00DC1A3A">
        <w:rPr>
          <w:rFonts w:ascii="Arial" w:eastAsia="Times New Roman" w:hAnsi="Arial" w:cs="Arial"/>
          <w:color w:val="000000"/>
          <w:sz w:val="20"/>
          <w:szCs w:val="20"/>
          <w:lang w:eastAsia="ru-RU"/>
        </w:rPr>
        <w:t>.</w:t>
      </w:r>
    </w:p>
    <w:p w:rsidR="00DC1A3A" w:rsidRPr="00DC1A3A" w:rsidRDefault="00DC1A3A" w:rsidP="00DC1A3A">
      <w:pPr>
        <w:shd w:val="clear" w:color="auto" w:fill="FFFFFF"/>
        <w:spacing w:before="240" w:after="240" w:line="240" w:lineRule="auto"/>
        <w:rPr>
          <w:rFonts w:ascii="Arial" w:eastAsia="Times New Roman" w:hAnsi="Arial" w:cs="Arial"/>
          <w:color w:val="000000"/>
          <w:sz w:val="20"/>
          <w:szCs w:val="20"/>
          <w:lang w:eastAsia="ru-RU"/>
        </w:rPr>
      </w:pPr>
      <w:r w:rsidRPr="00DC1A3A">
        <w:rPr>
          <w:rFonts w:ascii="Arial" w:eastAsia="Times New Roman" w:hAnsi="Arial" w:cs="Arial"/>
          <w:color w:val="000000"/>
          <w:sz w:val="20"/>
          <w:szCs w:val="20"/>
          <w:lang w:eastAsia="ru-RU"/>
        </w:rPr>
        <w:t xml:space="preserve">2. Взамен предоставления жилого помещения маневренного фонда </w:t>
      </w:r>
      <w:proofErr w:type="spellStart"/>
      <w:r w:rsidRPr="00DC1A3A">
        <w:rPr>
          <w:rFonts w:ascii="Arial" w:eastAsia="Times New Roman" w:hAnsi="Arial" w:cs="Arial"/>
          <w:color w:val="000000"/>
          <w:sz w:val="20"/>
          <w:szCs w:val="20"/>
          <w:lang w:eastAsia="ru-RU"/>
        </w:rPr>
        <w:t>наймодатель</w:t>
      </w:r>
      <w:proofErr w:type="spellEnd"/>
      <w:r w:rsidRPr="00DC1A3A">
        <w:rPr>
          <w:rFonts w:ascii="Arial" w:eastAsia="Times New Roman" w:hAnsi="Arial" w:cs="Arial"/>
          <w:color w:val="000000"/>
          <w:sz w:val="20"/>
          <w:szCs w:val="20"/>
          <w:lang w:eastAsia="ru-RU"/>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C1A3A" w:rsidRPr="00DC1A3A" w:rsidRDefault="00DC1A3A" w:rsidP="00DC1A3A">
      <w:pPr>
        <w:shd w:val="clear" w:color="auto" w:fill="FFFFFF"/>
        <w:spacing w:before="240" w:after="240" w:line="240" w:lineRule="auto"/>
        <w:rPr>
          <w:rFonts w:ascii="Arial" w:eastAsia="Times New Roman" w:hAnsi="Arial" w:cs="Arial"/>
          <w:color w:val="000000"/>
          <w:sz w:val="20"/>
          <w:szCs w:val="20"/>
          <w:lang w:eastAsia="ru-RU"/>
        </w:rPr>
      </w:pPr>
      <w:r w:rsidRPr="00DC1A3A">
        <w:rPr>
          <w:rFonts w:ascii="Arial" w:eastAsia="Times New Roman" w:hAnsi="Arial" w:cs="Arial"/>
          <w:color w:val="000000"/>
          <w:sz w:val="20"/>
          <w:szCs w:val="20"/>
          <w:lang w:eastAsia="ru-RU"/>
        </w:rPr>
        <w:t xml:space="preserve">3. </w:t>
      </w:r>
      <w:proofErr w:type="gramStart"/>
      <w:r w:rsidRPr="00DC1A3A">
        <w:rPr>
          <w:rFonts w:ascii="Arial" w:eastAsia="Times New Roman" w:hAnsi="Arial" w:cs="Arial"/>
          <w:color w:val="000000"/>
          <w:sz w:val="20"/>
          <w:szCs w:val="20"/>
          <w:lang w:eastAsia="ru-RU"/>
        </w:rP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rsidRPr="00DC1A3A">
        <w:rPr>
          <w:rFonts w:ascii="Arial" w:eastAsia="Times New Roman" w:hAnsi="Arial" w:cs="Arial"/>
          <w:color w:val="000000"/>
          <w:sz w:val="20"/>
          <w:szCs w:val="20"/>
          <w:lang w:eastAsia="ru-RU"/>
        </w:rP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DC1A3A">
        <w:rPr>
          <w:rFonts w:ascii="Arial" w:eastAsia="Times New Roman" w:hAnsi="Arial" w:cs="Arial"/>
          <w:color w:val="000000"/>
          <w:sz w:val="20"/>
          <w:szCs w:val="20"/>
          <w:lang w:eastAsia="ru-RU"/>
        </w:rPr>
        <w:t>наймодателем</w:t>
      </w:r>
      <w:proofErr w:type="spellEnd"/>
      <w:r w:rsidRPr="00DC1A3A">
        <w:rPr>
          <w:rFonts w:ascii="Arial" w:eastAsia="Times New Roman" w:hAnsi="Arial" w:cs="Arial"/>
          <w:color w:val="000000"/>
          <w:sz w:val="20"/>
          <w:szCs w:val="20"/>
          <w:lang w:eastAsia="ru-RU"/>
        </w:rPr>
        <w:t xml:space="preserve"> до начала капитального ремонта или реконструкции.</w:t>
      </w:r>
    </w:p>
    <w:p w:rsidR="00DC1A3A" w:rsidRPr="00DC1A3A" w:rsidRDefault="00DC1A3A" w:rsidP="00DC1A3A">
      <w:pPr>
        <w:shd w:val="clear" w:color="auto" w:fill="FFFFFF"/>
        <w:spacing w:before="240" w:after="240" w:line="240" w:lineRule="auto"/>
        <w:rPr>
          <w:rFonts w:ascii="Arial" w:eastAsia="Times New Roman" w:hAnsi="Arial" w:cs="Arial"/>
          <w:color w:val="000000"/>
          <w:sz w:val="20"/>
          <w:szCs w:val="20"/>
          <w:lang w:eastAsia="ru-RU"/>
        </w:rPr>
      </w:pPr>
      <w:r w:rsidRPr="00DC1A3A">
        <w:rPr>
          <w:rFonts w:ascii="Arial" w:eastAsia="Times New Roman" w:hAnsi="Arial" w:cs="Arial"/>
          <w:color w:val="000000"/>
          <w:sz w:val="20"/>
          <w:szCs w:val="20"/>
          <w:lang w:eastAsia="ru-RU"/>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C1A3A" w:rsidRPr="00DC1A3A" w:rsidRDefault="00DC1A3A" w:rsidP="00DC1A3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C1A3A">
        <w:rPr>
          <w:rFonts w:ascii="Times New Roman" w:eastAsia="Times New Roman" w:hAnsi="Times New Roman" w:cs="Times New Roman"/>
          <w:b/>
          <w:bCs/>
          <w:sz w:val="20"/>
          <w:szCs w:val="20"/>
          <w:lang w:eastAsia="ru-RU"/>
        </w:rPr>
        <w:t>Статья 89. Предоставление гражданам другого благоустроенного жилого помещения по договору социального найма в связи с выселением</w:t>
      </w:r>
    </w:p>
    <w:p w:rsidR="00DC1A3A" w:rsidRPr="00DC1A3A" w:rsidRDefault="00DC1A3A" w:rsidP="00DC1A3A">
      <w:pPr>
        <w:spacing w:after="0" w:line="240" w:lineRule="auto"/>
        <w:rPr>
          <w:rFonts w:ascii="Times New Roman" w:eastAsia="Times New Roman" w:hAnsi="Times New Roman" w:cs="Times New Roman"/>
          <w:sz w:val="24"/>
          <w:szCs w:val="24"/>
          <w:lang w:eastAsia="ru-RU"/>
        </w:rPr>
      </w:pPr>
      <w:hyperlink r:id="rId14" w:tooltip="Жилищный кодекс РФ" w:history="1">
        <w:r w:rsidRPr="00DC1A3A">
          <w:rPr>
            <w:rFonts w:ascii="Times New Roman" w:eastAsia="Times New Roman" w:hAnsi="Times New Roman" w:cs="Times New Roman"/>
            <w:b/>
            <w:bCs/>
            <w:color w:val="707070"/>
            <w:sz w:val="20"/>
            <w:szCs w:val="20"/>
            <w:lang w:eastAsia="ru-RU"/>
          </w:rPr>
          <w:t>[Жилищный кодекс РФ]</w:t>
        </w:r>
      </w:hyperlink>
      <w:r w:rsidRPr="00DC1A3A">
        <w:rPr>
          <w:rFonts w:ascii="Times New Roman" w:eastAsia="Times New Roman" w:hAnsi="Times New Roman" w:cs="Times New Roman"/>
          <w:sz w:val="24"/>
          <w:szCs w:val="24"/>
          <w:lang w:eastAsia="ru-RU"/>
        </w:rPr>
        <w:t> </w:t>
      </w:r>
      <w:hyperlink r:id="rId15" w:tooltip="Социальный наем жилого помещения" w:history="1">
        <w:r w:rsidRPr="00DC1A3A">
          <w:rPr>
            <w:rFonts w:ascii="Times New Roman" w:eastAsia="Times New Roman" w:hAnsi="Times New Roman" w:cs="Times New Roman"/>
            <w:b/>
            <w:bCs/>
            <w:color w:val="707070"/>
            <w:sz w:val="20"/>
            <w:szCs w:val="20"/>
            <w:lang w:eastAsia="ru-RU"/>
          </w:rPr>
          <w:t>[Глава 8]</w:t>
        </w:r>
      </w:hyperlink>
      <w:r w:rsidRPr="00DC1A3A">
        <w:rPr>
          <w:rFonts w:ascii="Times New Roman" w:eastAsia="Times New Roman" w:hAnsi="Times New Roman" w:cs="Times New Roman"/>
          <w:sz w:val="24"/>
          <w:szCs w:val="24"/>
          <w:lang w:eastAsia="ru-RU"/>
        </w:rPr>
        <w:t> </w:t>
      </w:r>
      <w:hyperlink r:id="rId16" w:tooltip="Предоставление гражданам другого благоустроенного жилого помещения по договору социального найма в связи с выселением" w:history="1">
        <w:r w:rsidRPr="00DC1A3A">
          <w:rPr>
            <w:rFonts w:ascii="Times New Roman" w:eastAsia="Times New Roman" w:hAnsi="Times New Roman" w:cs="Times New Roman"/>
            <w:b/>
            <w:bCs/>
            <w:color w:val="707070"/>
            <w:sz w:val="20"/>
            <w:szCs w:val="20"/>
            <w:lang w:eastAsia="ru-RU"/>
          </w:rPr>
          <w:t>[Статья 89]</w:t>
        </w:r>
      </w:hyperlink>
    </w:p>
    <w:p w:rsidR="00DC1A3A" w:rsidRPr="00DC1A3A" w:rsidRDefault="00DC1A3A" w:rsidP="00DC1A3A">
      <w:pPr>
        <w:shd w:val="clear" w:color="auto" w:fill="FFFFFF"/>
        <w:spacing w:before="240" w:after="240" w:line="240" w:lineRule="auto"/>
        <w:rPr>
          <w:rFonts w:ascii="Arial" w:eastAsia="Times New Roman" w:hAnsi="Arial" w:cs="Arial"/>
          <w:color w:val="000000"/>
          <w:sz w:val="20"/>
          <w:szCs w:val="20"/>
          <w:lang w:eastAsia="ru-RU"/>
        </w:rPr>
      </w:pPr>
      <w:r w:rsidRPr="00DC1A3A">
        <w:rPr>
          <w:rFonts w:ascii="Arial" w:eastAsia="Times New Roman" w:hAnsi="Arial" w:cs="Arial"/>
          <w:color w:val="000000"/>
          <w:sz w:val="20"/>
          <w:szCs w:val="20"/>
          <w:lang w:eastAsia="ru-RU"/>
        </w:rPr>
        <w:lastRenderedPageBreak/>
        <w:t xml:space="preserve">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DC1A3A">
        <w:rPr>
          <w:rFonts w:ascii="Arial" w:eastAsia="Times New Roman" w:hAnsi="Arial" w:cs="Arial"/>
          <w:color w:val="000000"/>
          <w:sz w:val="20"/>
          <w:szCs w:val="20"/>
          <w:lang w:eastAsia="ru-RU"/>
        </w:rPr>
        <w:t>площади</w:t>
      </w:r>
      <w:proofErr w:type="gramEnd"/>
      <w:r w:rsidRPr="00DC1A3A">
        <w:rPr>
          <w:rFonts w:ascii="Arial" w:eastAsia="Times New Roman" w:hAnsi="Arial" w:cs="Arial"/>
          <w:color w:val="000000"/>
          <w:sz w:val="20"/>
          <w:szCs w:val="20"/>
          <w:lang w:eastAsia="ru-RU"/>
        </w:rP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C1A3A" w:rsidRPr="00DC1A3A" w:rsidRDefault="00DC1A3A" w:rsidP="00DC1A3A">
      <w:pPr>
        <w:shd w:val="clear" w:color="auto" w:fill="FFFFFF"/>
        <w:spacing w:before="240" w:after="240" w:line="240" w:lineRule="auto"/>
        <w:rPr>
          <w:rFonts w:ascii="Arial" w:eastAsia="Times New Roman" w:hAnsi="Arial" w:cs="Arial"/>
          <w:color w:val="000000"/>
          <w:sz w:val="20"/>
          <w:szCs w:val="20"/>
          <w:lang w:eastAsia="ru-RU"/>
        </w:rPr>
      </w:pPr>
      <w:r w:rsidRPr="00DC1A3A">
        <w:rPr>
          <w:rFonts w:ascii="Arial" w:eastAsia="Times New Roman" w:hAnsi="Arial" w:cs="Arial"/>
          <w:color w:val="000000"/>
          <w:sz w:val="20"/>
          <w:szCs w:val="20"/>
          <w:lang w:eastAsia="ru-RU"/>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C1A3A" w:rsidRPr="00DC1A3A" w:rsidRDefault="00DC1A3A" w:rsidP="00DC1A3A">
      <w:pPr>
        <w:shd w:val="clear" w:color="auto" w:fill="FFFFFF"/>
        <w:spacing w:before="240" w:after="240" w:line="240" w:lineRule="auto"/>
        <w:rPr>
          <w:rFonts w:ascii="Arial" w:eastAsia="Times New Roman" w:hAnsi="Arial" w:cs="Arial"/>
          <w:color w:val="000000"/>
          <w:sz w:val="20"/>
          <w:szCs w:val="20"/>
          <w:lang w:eastAsia="ru-RU"/>
        </w:rPr>
      </w:pPr>
      <w:r w:rsidRPr="00DC1A3A">
        <w:rPr>
          <w:rFonts w:ascii="Arial" w:eastAsia="Times New Roman" w:hAnsi="Arial" w:cs="Arial"/>
          <w:color w:val="000000"/>
          <w:sz w:val="20"/>
          <w:szCs w:val="20"/>
          <w:lang w:eastAsia="ru-RU"/>
        </w:rPr>
        <w:t>3. Жилое помещение, предоставляемое гражданину, выселяемому в судебном порядке, должно быть указано в решении суда о выселении.</w:t>
      </w:r>
    </w:p>
    <w:p w:rsidR="00885359" w:rsidRDefault="00885359">
      <w:bookmarkStart w:id="0" w:name="_GoBack"/>
      <w:bookmarkEnd w:id="0"/>
    </w:p>
    <w:sectPr w:rsidR="00885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3A"/>
    <w:rsid w:val="00885359"/>
    <w:rsid w:val="00DC1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1A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1A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1A3A"/>
    <w:rPr>
      <w:color w:val="0000FF"/>
      <w:u w:val="single"/>
    </w:rPr>
  </w:style>
  <w:style w:type="character" w:customStyle="1" w:styleId="apple-converted-space">
    <w:name w:val="apple-converted-space"/>
    <w:basedOn w:val="a0"/>
    <w:rsid w:val="00DC1A3A"/>
  </w:style>
  <w:style w:type="paragraph" w:styleId="a4">
    <w:name w:val="Normal (Web)"/>
    <w:basedOn w:val="a"/>
    <w:uiPriority w:val="99"/>
    <w:semiHidden/>
    <w:unhideWhenUsed/>
    <w:rsid w:val="00DC1A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1A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1A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1A3A"/>
    <w:rPr>
      <w:color w:val="0000FF"/>
      <w:u w:val="single"/>
    </w:rPr>
  </w:style>
  <w:style w:type="character" w:customStyle="1" w:styleId="apple-converted-space">
    <w:name w:val="apple-converted-space"/>
    <w:basedOn w:val="a0"/>
    <w:rsid w:val="00DC1A3A"/>
  </w:style>
  <w:style w:type="paragraph" w:styleId="a4">
    <w:name w:val="Normal (Web)"/>
    <w:basedOn w:val="a"/>
    <w:uiPriority w:val="99"/>
    <w:semiHidden/>
    <w:unhideWhenUsed/>
    <w:rsid w:val="00DC1A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7327">
      <w:bodyDiv w:val="1"/>
      <w:marLeft w:val="0"/>
      <w:marRight w:val="0"/>
      <w:marTop w:val="0"/>
      <w:marBottom w:val="0"/>
      <w:divBdr>
        <w:top w:val="none" w:sz="0" w:space="0" w:color="auto"/>
        <w:left w:val="none" w:sz="0" w:space="0" w:color="auto"/>
        <w:bottom w:val="none" w:sz="0" w:space="0" w:color="auto"/>
        <w:right w:val="none" w:sz="0" w:space="0" w:color="auto"/>
      </w:divBdr>
      <w:divsChild>
        <w:div w:id="949975734">
          <w:marLeft w:val="0"/>
          <w:marRight w:val="0"/>
          <w:marTop w:val="0"/>
          <w:marBottom w:val="0"/>
          <w:divBdr>
            <w:top w:val="none" w:sz="0" w:space="0" w:color="auto"/>
            <w:left w:val="none" w:sz="0" w:space="0" w:color="auto"/>
            <w:bottom w:val="none" w:sz="0" w:space="0" w:color="auto"/>
            <w:right w:val="none" w:sz="0" w:space="0" w:color="auto"/>
          </w:divBdr>
        </w:div>
        <w:div w:id="1118836030">
          <w:marLeft w:val="0"/>
          <w:marRight w:val="0"/>
          <w:marTop w:val="0"/>
          <w:marBottom w:val="0"/>
          <w:divBdr>
            <w:top w:val="none" w:sz="0" w:space="0" w:color="auto"/>
            <w:left w:val="none" w:sz="0" w:space="0" w:color="auto"/>
            <w:bottom w:val="none" w:sz="0" w:space="0" w:color="auto"/>
            <w:right w:val="none" w:sz="0" w:space="0" w:color="auto"/>
          </w:divBdr>
        </w:div>
      </w:divsChild>
    </w:div>
    <w:div w:id="184637869">
      <w:bodyDiv w:val="1"/>
      <w:marLeft w:val="0"/>
      <w:marRight w:val="0"/>
      <w:marTop w:val="0"/>
      <w:marBottom w:val="0"/>
      <w:divBdr>
        <w:top w:val="none" w:sz="0" w:space="0" w:color="auto"/>
        <w:left w:val="none" w:sz="0" w:space="0" w:color="auto"/>
        <w:bottom w:val="none" w:sz="0" w:space="0" w:color="auto"/>
        <w:right w:val="none" w:sz="0" w:space="0" w:color="auto"/>
      </w:divBdr>
      <w:divsChild>
        <w:div w:id="1962148373">
          <w:marLeft w:val="0"/>
          <w:marRight w:val="0"/>
          <w:marTop w:val="0"/>
          <w:marBottom w:val="0"/>
          <w:divBdr>
            <w:top w:val="none" w:sz="0" w:space="0" w:color="auto"/>
            <w:left w:val="none" w:sz="0" w:space="0" w:color="auto"/>
            <w:bottom w:val="none" w:sz="0" w:space="0" w:color="auto"/>
            <w:right w:val="none" w:sz="0" w:space="0" w:color="auto"/>
          </w:divBdr>
        </w:div>
        <w:div w:id="1865827713">
          <w:marLeft w:val="0"/>
          <w:marRight w:val="0"/>
          <w:marTop w:val="0"/>
          <w:marBottom w:val="0"/>
          <w:divBdr>
            <w:top w:val="none" w:sz="0" w:space="0" w:color="auto"/>
            <w:left w:val="none" w:sz="0" w:space="0" w:color="auto"/>
            <w:bottom w:val="none" w:sz="0" w:space="0" w:color="auto"/>
            <w:right w:val="none" w:sz="0" w:space="0" w:color="auto"/>
          </w:divBdr>
        </w:div>
      </w:divsChild>
    </w:div>
    <w:div w:id="900822600">
      <w:bodyDiv w:val="1"/>
      <w:marLeft w:val="0"/>
      <w:marRight w:val="0"/>
      <w:marTop w:val="0"/>
      <w:marBottom w:val="0"/>
      <w:divBdr>
        <w:top w:val="none" w:sz="0" w:space="0" w:color="auto"/>
        <w:left w:val="none" w:sz="0" w:space="0" w:color="auto"/>
        <w:bottom w:val="none" w:sz="0" w:space="0" w:color="auto"/>
        <w:right w:val="none" w:sz="0" w:space="0" w:color="auto"/>
      </w:divBdr>
      <w:divsChild>
        <w:div w:id="1395276617">
          <w:marLeft w:val="0"/>
          <w:marRight w:val="0"/>
          <w:marTop w:val="0"/>
          <w:marBottom w:val="0"/>
          <w:divBdr>
            <w:top w:val="none" w:sz="0" w:space="0" w:color="auto"/>
            <w:left w:val="none" w:sz="0" w:space="0" w:color="auto"/>
            <w:bottom w:val="none" w:sz="0" w:space="0" w:color="auto"/>
            <w:right w:val="none" w:sz="0" w:space="0" w:color="auto"/>
          </w:divBdr>
        </w:div>
        <w:div w:id="2060519259">
          <w:marLeft w:val="0"/>
          <w:marRight w:val="0"/>
          <w:marTop w:val="0"/>
          <w:marBottom w:val="0"/>
          <w:divBdr>
            <w:top w:val="none" w:sz="0" w:space="0" w:color="auto"/>
            <w:left w:val="none" w:sz="0" w:space="0" w:color="auto"/>
            <w:bottom w:val="none" w:sz="0" w:space="0" w:color="auto"/>
            <w:right w:val="none" w:sz="0" w:space="0" w:color="auto"/>
          </w:divBdr>
        </w:div>
      </w:divsChild>
    </w:div>
    <w:div w:id="1788352663">
      <w:bodyDiv w:val="1"/>
      <w:marLeft w:val="0"/>
      <w:marRight w:val="0"/>
      <w:marTop w:val="0"/>
      <w:marBottom w:val="0"/>
      <w:divBdr>
        <w:top w:val="none" w:sz="0" w:space="0" w:color="auto"/>
        <w:left w:val="none" w:sz="0" w:space="0" w:color="auto"/>
        <w:bottom w:val="none" w:sz="0" w:space="0" w:color="auto"/>
        <w:right w:val="none" w:sz="0" w:space="0" w:color="auto"/>
      </w:divBdr>
      <w:divsChild>
        <w:div w:id="1170293209">
          <w:marLeft w:val="0"/>
          <w:marRight w:val="0"/>
          <w:marTop w:val="0"/>
          <w:marBottom w:val="0"/>
          <w:divBdr>
            <w:top w:val="none" w:sz="0" w:space="0" w:color="auto"/>
            <w:left w:val="none" w:sz="0" w:space="0" w:color="auto"/>
            <w:bottom w:val="none" w:sz="0" w:space="0" w:color="auto"/>
            <w:right w:val="none" w:sz="0" w:space="0" w:color="auto"/>
          </w:divBdr>
        </w:div>
        <w:div w:id="104467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f.info/jk/" TargetMode="External"/><Relationship Id="rId13" Type="http://schemas.openxmlformats.org/officeDocument/2006/relationships/hyperlink" Target="http://www.zakonrf.info/jk/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rf.info/jk/86/" TargetMode="External"/><Relationship Id="rId12" Type="http://schemas.openxmlformats.org/officeDocument/2006/relationships/hyperlink" Target="http://www.zakonrf.info/jk/gl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zakonrf.info/jk/89/" TargetMode="External"/><Relationship Id="rId1" Type="http://schemas.openxmlformats.org/officeDocument/2006/relationships/styles" Target="styles.xml"/><Relationship Id="rId6" Type="http://schemas.openxmlformats.org/officeDocument/2006/relationships/hyperlink" Target="http://www.zakonrf.info/jk/gl8/" TargetMode="External"/><Relationship Id="rId11" Type="http://schemas.openxmlformats.org/officeDocument/2006/relationships/hyperlink" Target="http://www.zakonrf.info/jk/" TargetMode="External"/><Relationship Id="rId5" Type="http://schemas.openxmlformats.org/officeDocument/2006/relationships/hyperlink" Target="http://www.zakonrf.info/jk/" TargetMode="External"/><Relationship Id="rId15" Type="http://schemas.openxmlformats.org/officeDocument/2006/relationships/hyperlink" Target="http://www.zakonrf.info/jk/gl8/" TargetMode="External"/><Relationship Id="rId10" Type="http://schemas.openxmlformats.org/officeDocument/2006/relationships/hyperlink" Target="http://www.zakonrf.info/jk/87/" TargetMode="External"/><Relationship Id="rId4" Type="http://schemas.openxmlformats.org/officeDocument/2006/relationships/webSettings" Target="webSettings.xml"/><Relationship Id="rId9" Type="http://schemas.openxmlformats.org/officeDocument/2006/relationships/hyperlink" Target="http://www.zakonrf.info/jk/gl8/" TargetMode="External"/><Relationship Id="rId14" Type="http://schemas.openxmlformats.org/officeDocument/2006/relationships/hyperlink" Target="http://www.zakonrf.info/j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2017-04-12T05:32:00Z</dcterms:created>
  <dcterms:modified xsi:type="dcterms:W3CDTF">2017-04-12T05:33:00Z</dcterms:modified>
</cp:coreProperties>
</file>