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8" w:rsidRDefault="001F7BA8" w:rsidP="001F7BA8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bookmarkStart w:id="0" w:name="_GoBack"/>
      <w:bookmarkEnd w:id="0"/>
      <w:r>
        <w:t>В ______________________________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 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pStyle w:val="ConsPlusNonformat"/>
      </w:pP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 xml:space="preserve">о выселении временных жильцов из жилого помещения 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>предоставленного по договору социального найма</w:t>
      </w: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нанимателем жилого помещения расположенного по адресу: _________ (указать полностью адрес, включая область, город, район, улицу, номер дома и квартиры) по договору найма _________ (указать реквизиты договора найма). 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г.  </w:t>
      </w:r>
    </w:p>
    <w:p w:rsidR="001F7BA8" w:rsidRDefault="001F7BA8" w:rsidP="001F7BA8">
      <w:pPr>
        <w:autoSpaceDE w:val="0"/>
        <w:autoSpaceDN w:val="0"/>
        <w:adjustRightInd w:val="0"/>
        <w:ind w:firstLine="540"/>
        <w:jc w:val="both"/>
      </w:pPr>
      <w:r>
        <w:t>В соответствии со статьей 80 Жилищного кодекса РФ, 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1F7BA8" w:rsidRDefault="001F7BA8" w:rsidP="001F7BA8">
      <w:pPr>
        <w:autoSpaceDE w:val="0"/>
        <w:autoSpaceDN w:val="0"/>
        <w:adjustRightInd w:val="0"/>
        <w:ind w:firstLine="720"/>
        <w:jc w:val="both"/>
      </w:pPr>
      <w:r>
        <w:t>На основании изложенного, руководствуясь статьями 131-132 Гражданского процессуального кодекса РФ,</w:t>
      </w: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 _________ (ФИО ответчика) из жилого помещения по адресу: _________ (указать полный адрес жилого помещения) без предоставления другого жилого помещения.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исковые требования</w:t>
      </w: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"___"_________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истца: _______</w:t>
      </w:r>
    </w:p>
    <w:p w:rsidR="002C1D0D" w:rsidRDefault="002C1D0D"/>
    <w:sectPr w:rsidR="002C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A8"/>
    <w:rsid w:val="001F7BA8"/>
    <w:rsid w:val="002C1D0D"/>
    <w:rsid w:val="00A0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2017-03-23T09:29:00Z</dcterms:created>
  <dcterms:modified xsi:type="dcterms:W3CDTF">2017-03-23T09:29:00Z</dcterms:modified>
</cp:coreProperties>
</file>