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59C" w:rsidRPr="0035759C" w:rsidRDefault="0035759C" w:rsidP="0035759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5759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Статья 131. Форма и содержание искового заявления</w:t>
      </w:r>
    </w:p>
    <w:p w:rsidR="0035759C" w:rsidRPr="0035759C" w:rsidRDefault="0035759C" w:rsidP="00357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Гражданский процессуальный кодекс РФ" w:history="1">
        <w:r w:rsidRPr="003575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[Гражданский процессуальный кодекс РФ]</w:t>
        </w:r>
      </w:hyperlink>
      <w:r w:rsidRPr="0035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tooltip="Предъявление иска" w:history="1">
        <w:r w:rsidRPr="003575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[Глава 12]</w:t>
        </w:r>
      </w:hyperlink>
      <w:r w:rsidRPr="0035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tooltip="Форма и содержание искового заявления" w:history="1">
        <w:r w:rsidRPr="003575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[Статья 131]</w:t>
        </w:r>
      </w:hyperlink>
      <w:r w:rsidRPr="0035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759C" w:rsidRPr="0035759C" w:rsidRDefault="0035759C" w:rsidP="003575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59C">
        <w:rPr>
          <w:rFonts w:ascii="Times New Roman" w:eastAsia="Times New Roman" w:hAnsi="Times New Roman" w:cs="Times New Roman"/>
          <w:sz w:val="24"/>
          <w:szCs w:val="24"/>
          <w:lang w:eastAsia="ru-RU"/>
        </w:rPr>
        <w:t>1. Исковое заявление подается в суд в письменной форме.</w:t>
      </w:r>
    </w:p>
    <w:p w:rsidR="0035759C" w:rsidRPr="0035759C" w:rsidRDefault="0035759C" w:rsidP="003575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59C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исковом заявлении должны быть указаны:</w:t>
      </w:r>
    </w:p>
    <w:p w:rsidR="0035759C" w:rsidRPr="0035759C" w:rsidRDefault="0035759C" w:rsidP="003575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59C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наименование суда, в который подается заявление;</w:t>
      </w:r>
    </w:p>
    <w:p w:rsidR="0035759C" w:rsidRPr="0035759C" w:rsidRDefault="0035759C" w:rsidP="003575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59C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наименование истца, его место жительства или, если истцом является организация, ее место нахождения, а также наименование представителя и его адрес, если заявление подается представителем;</w:t>
      </w:r>
    </w:p>
    <w:p w:rsidR="0035759C" w:rsidRPr="0035759C" w:rsidRDefault="0035759C" w:rsidP="003575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59C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наименование ответчика, его место жительства или, если ответчиком является организация, ее место нахождения;</w:t>
      </w:r>
    </w:p>
    <w:p w:rsidR="0035759C" w:rsidRPr="0035759C" w:rsidRDefault="0035759C" w:rsidP="003575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59C">
        <w:rPr>
          <w:rFonts w:ascii="Times New Roman" w:eastAsia="Times New Roman" w:hAnsi="Times New Roman" w:cs="Times New Roman"/>
          <w:sz w:val="24"/>
          <w:szCs w:val="24"/>
          <w:lang w:eastAsia="ru-RU"/>
        </w:rPr>
        <w:t>4) в чем заключается нарушение либо угроза нарушения прав, свобод или законных интересов истца и его требования;</w:t>
      </w:r>
    </w:p>
    <w:p w:rsidR="0035759C" w:rsidRPr="0035759C" w:rsidRDefault="0035759C" w:rsidP="003575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59C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обстоятельства, на которых истец основывает свои требования, и доказательства, подтверждающие эти обстоятельства;</w:t>
      </w:r>
    </w:p>
    <w:p w:rsidR="0035759C" w:rsidRPr="0035759C" w:rsidRDefault="0035759C" w:rsidP="003575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59C">
        <w:rPr>
          <w:rFonts w:ascii="Times New Roman" w:eastAsia="Times New Roman" w:hAnsi="Times New Roman" w:cs="Times New Roman"/>
          <w:sz w:val="24"/>
          <w:szCs w:val="24"/>
          <w:lang w:eastAsia="ru-RU"/>
        </w:rPr>
        <w:t>6) цена иска, если он подлежит оценке, а также расчет взыскиваемых или оспариваемых денежных сумм;</w:t>
      </w:r>
    </w:p>
    <w:p w:rsidR="0035759C" w:rsidRPr="0035759C" w:rsidRDefault="0035759C" w:rsidP="003575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59C">
        <w:rPr>
          <w:rFonts w:ascii="Times New Roman" w:eastAsia="Times New Roman" w:hAnsi="Times New Roman" w:cs="Times New Roman"/>
          <w:sz w:val="24"/>
          <w:szCs w:val="24"/>
          <w:lang w:eastAsia="ru-RU"/>
        </w:rPr>
        <w:t>7) сведения о соблюдении досудебного порядка обращения к ответчику, если это установлено федеральным законом или предусмотрено договором сторон;</w:t>
      </w:r>
    </w:p>
    <w:p w:rsidR="0035759C" w:rsidRPr="0035759C" w:rsidRDefault="0035759C" w:rsidP="003575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59C">
        <w:rPr>
          <w:rFonts w:ascii="Times New Roman" w:eastAsia="Times New Roman" w:hAnsi="Times New Roman" w:cs="Times New Roman"/>
          <w:sz w:val="24"/>
          <w:szCs w:val="24"/>
          <w:lang w:eastAsia="ru-RU"/>
        </w:rPr>
        <w:t>8) перечень прилагаемых к заявлению документов.</w:t>
      </w:r>
    </w:p>
    <w:p w:rsidR="0035759C" w:rsidRPr="0035759C" w:rsidRDefault="0035759C" w:rsidP="003575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59C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могут быть указаны номера телефонов, факсов, адреса электронной почты истца, его представителя, ответчика, иные сведения, имеющие значение для рассмотрения и разрешения дела, а также изложены ходатайства истца.</w:t>
      </w:r>
    </w:p>
    <w:p w:rsidR="0035759C" w:rsidRPr="0035759C" w:rsidRDefault="0035759C" w:rsidP="003575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59C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исковом заявлении, предъявляемом прокурором в защиту интересов Российской Федерации, субъектов Российской Федерации, муниципальных образований или в защиту прав, свобод и законных интересов неопределенного круга лиц, должно быть указано, в чем конкретно заключаются их интересы, какое право нарушено, а также должна содержаться ссылка на закон или иной нормативный правовой акт, предусматривающие способы защиты этих интересов.</w:t>
      </w:r>
    </w:p>
    <w:p w:rsidR="0035759C" w:rsidRPr="0035759C" w:rsidRDefault="0035759C" w:rsidP="003575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59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обращения прокурора в защиту законных интересов гражданина в заявлении должно содержаться обоснование невозможности предъявления иска самим гражданином либо указание на обращение гражданина к прокурору.</w:t>
      </w:r>
    </w:p>
    <w:p w:rsidR="0035759C" w:rsidRPr="0035759C" w:rsidRDefault="0035759C" w:rsidP="003575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59C">
        <w:rPr>
          <w:rFonts w:ascii="Times New Roman" w:eastAsia="Times New Roman" w:hAnsi="Times New Roman" w:cs="Times New Roman"/>
          <w:sz w:val="24"/>
          <w:szCs w:val="24"/>
          <w:lang w:eastAsia="ru-RU"/>
        </w:rPr>
        <w:t>4. Исковое заявление подписывается истцом или его представителем при наличии у него полномочий на подписание заявления и предъявление его в суд.</w:t>
      </w:r>
    </w:p>
    <w:p w:rsidR="002210E1" w:rsidRDefault="002210E1">
      <w:bookmarkStart w:id="0" w:name="_GoBack"/>
      <w:bookmarkEnd w:id="0"/>
    </w:p>
    <w:sectPr w:rsidR="00221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59C"/>
    <w:rsid w:val="002210E1"/>
    <w:rsid w:val="0035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575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575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5759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57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575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575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5759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57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0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gpk/131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gpk/gl12/" TargetMode="External"/><Relationship Id="rId5" Type="http://schemas.openxmlformats.org/officeDocument/2006/relationships/hyperlink" Target="http://www.zakonrf.info/gp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2016-05-30T10:16:00Z</dcterms:created>
  <dcterms:modified xsi:type="dcterms:W3CDTF">2016-05-30T10:17:00Z</dcterms:modified>
</cp:coreProperties>
</file>